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B3" w:rsidRDefault="00C65295" w:rsidP="002B63F3">
      <w:pPr>
        <w:spacing w:line="276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4pt;margin-top:-41.7pt;width:308.15pt;height:196.95pt;z-index:251658240" stroked="f" strokecolor="blue">
            <v:textbox style="mso-next-textbox:#_x0000_s1026">
              <w:txbxContent>
                <w:p w:rsidR="001D69B3" w:rsidRPr="001C7082" w:rsidRDefault="001D69B3" w:rsidP="001D69B3">
                  <w:pPr>
                    <w:ind w:right="318"/>
                    <w:jc w:val="center"/>
                    <w:rPr>
                      <w:sz w:val="20"/>
                    </w:rPr>
                  </w:pPr>
                  <w:r w:rsidRPr="001C7082">
                    <w:rPr>
                      <w:sz w:val="20"/>
                    </w:rPr>
                    <w:t>Российская Федерация</w:t>
                  </w:r>
                </w:p>
                <w:p w:rsidR="001D69B3" w:rsidRPr="001C7082" w:rsidRDefault="001D69B3" w:rsidP="001D69B3">
                  <w:pPr>
                    <w:ind w:right="318"/>
                    <w:jc w:val="center"/>
                    <w:rPr>
                      <w:sz w:val="20"/>
                    </w:rPr>
                  </w:pPr>
                  <w:r w:rsidRPr="001C7082">
                    <w:rPr>
                      <w:sz w:val="20"/>
                    </w:rPr>
                    <w:t>Администрация Веселовского района</w:t>
                  </w:r>
                </w:p>
                <w:p w:rsidR="001D69B3" w:rsidRPr="001C7082" w:rsidRDefault="001D69B3" w:rsidP="001D69B3">
                  <w:pPr>
                    <w:ind w:right="318"/>
                    <w:jc w:val="center"/>
                    <w:rPr>
                      <w:sz w:val="20"/>
                    </w:rPr>
                  </w:pPr>
                  <w:r w:rsidRPr="001C7082">
                    <w:rPr>
                      <w:sz w:val="20"/>
                    </w:rPr>
                    <w:t>Ростовской области</w:t>
                  </w:r>
                </w:p>
                <w:p w:rsidR="001D69B3" w:rsidRPr="001C7082" w:rsidRDefault="001D69B3" w:rsidP="001D69B3">
                  <w:pPr>
                    <w:ind w:right="318"/>
                    <w:jc w:val="center"/>
                    <w:rPr>
                      <w:sz w:val="20"/>
                    </w:rPr>
                  </w:pPr>
                  <w:r w:rsidRPr="001C7082">
                    <w:rPr>
                      <w:sz w:val="20"/>
                    </w:rPr>
                    <w:t>Муниципальное  бюджетное общеобразовательное учреждение</w:t>
                  </w:r>
                </w:p>
                <w:p w:rsidR="001D69B3" w:rsidRPr="001C7082" w:rsidRDefault="001D69B3" w:rsidP="001D69B3">
                  <w:pPr>
                    <w:pStyle w:val="a7"/>
                    <w:ind w:right="318"/>
                    <w:rPr>
                      <w:sz w:val="20"/>
                    </w:rPr>
                  </w:pPr>
                  <w:r w:rsidRPr="001C7082">
                    <w:rPr>
                      <w:sz w:val="20"/>
                    </w:rPr>
                    <w:t>БАГАЕВСКАЯ СРЕДНЯЯ ОБЩЕОБРАЗОВАТЕЛЬНАЯ ШКОЛА</w:t>
                  </w:r>
                </w:p>
                <w:p w:rsidR="001D69B3" w:rsidRPr="001C7082" w:rsidRDefault="001D69B3" w:rsidP="001D69B3">
                  <w:pPr>
                    <w:ind w:right="318"/>
                    <w:jc w:val="center"/>
                    <w:rPr>
                      <w:sz w:val="20"/>
                    </w:rPr>
                  </w:pPr>
                  <w:r w:rsidRPr="001C7082">
                    <w:rPr>
                      <w:sz w:val="20"/>
                    </w:rPr>
                    <w:t>(МБОУ Багаевская СОШ)</w:t>
                  </w:r>
                </w:p>
                <w:p w:rsidR="001D69B3" w:rsidRDefault="001D69B3" w:rsidP="001D69B3">
                  <w:pPr>
                    <w:ind w:right="318"/>
                    <w:jc w:val="center"/>
                    <w:rPr>
                      <w:sz w:val="20"/>
                    </w:rPr>
                  </w:pPr>
                  <w:r w:rsidRPr="001C7082">
                    <w:rPr>
                      <w:sz w:val="20"/>
                    </w:rPr>
                    <w:t>347794 п. Чаканиха, пер. Школьный,17</w:t>
                  </w:r>
                </w:p>
                <w:p w:rsidR="001D69B3" w:rsidRPr="001C7082" w:rsidRDefault="001D69B3" w:rsidP="001D69B3">
                  <w:pPr>
                    <w:ind w:right="31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Веселовский район, Ростовская область </w:t>
                  </w:r>
                </w:p>
                <w:p w:rsidR="001D69B3" w:rsidRPr="001C7082" w:rsidRDefault="001D69B3" w:rsidP="001D69B3">
                  <w:pPr>
                    <w:ind w:right="318"/>
                    <w:jc w:val="center"/>
                    <w:rPr>
                      <w:sz w:val="20"/>
                    </w:rPr>
                  </w:pPr>
                  <w:r w:rsidRPr="001C7082">
                    <w:rPr>
                      <w:sz w:val="20"/>
                    </w:rPr>
                    <w:t>тел.8(86358)67-2-37</w:t>
                  </w:r>
                  <w:r>
                    <w:rPr>
                      <w:sz w:val="20"/>
                    </w:rPr>
                    <w:t>,факс 8(86358)67-3-08</w:t>
                  </w:r>
                </w:p>
                <w:p w:rsidR="001D69B3" w:rsidRPr="00B746D6" w:rsidRDefault="001D69B3" w:rsidP="001D69B3">
                  <w:pPr>
                    <w:ind w:right="318"/>
                    <w:jc w:val="center"/>
                    <w:rPr>
                      <w:sz w:val="20"/>
                    </w:rPr>
                  </w:pPr>
                  <w:r w:rsidRPr="001C7082">
                    <w:rPr>
                      <w:sz w:val="20"/>
                      <w:lang w:val="en-US"/>
                    </w:rPr>
                    <w:t>E</w:t>
                  </w:r>
                  <w:r w:rsidRPr="00B746D6">
                    <w:rPr>
                      <w:sz w:val="20"/>
                    </w:rPr>
                    <w:t>-</w:t>
                  </w:r>
                  <w:r w:rsidRPr="001C7082">
                    <w:rPr>
                      <w:sz w:val="20"/>
                      <w:lang w:val="en-US"/>
                    </w:rPr>
                    <w:t>mail</w:t>
                  </w:r>
                  <w:r w:rsidRPr="00B746D6">
                    <w:rPr>
                      <w:sz w:val="20"/>
                    </w:rPr>
                    <w:t>:</w:t>
                  </w:r>
                  <w:hyperlink r:id="rId6" w:history="1">
                    <w:r w:rsidRPr="002E0A2A">
                      <w:rPr>
                        <w:rStyle w:val="a9"/>
                        <w:sz w:val="20"/>
                        <w:lang w:val="en-US"/>
                      </w:rPr>
                      <w:t>bagaevskaj</w:t>
                    </w:r>
                    <w:r w:rsidRPr="00B746D6">
                      <w:rPr>
                        <w:rStyle w:val="a9"/>
                        <w:sz w:val="20"/>
                      </w:rPr>
                      <w:t>17@</w:t>
                    </w:r>
                    <w:r w:rsidRPr="002E0A2A">
                      <w:rPr>
                        <w:rStyle w:val="a9"/>
                        <w:sz w:val="20"/>
                        <w:lang w:val="en-US"/>
                      </w:rPr>
                      <w:t>yandex</w:t>
                    </w:r>
                    <w:r w:rsidRPr="00B746D6">
                      <w:rPr>
                        <w:rStyle w:val="a9"/>
                        <w:sz w:val="20"/>
                      </w:rPr>
                      <w:t>.</w:t>
                    </w:r>
                    <w:r w:rsidRPr="002E0A2A">
                      <w:rPr>
                        <w:rStyle w:val="a9"/>
                        <w:sz w:val="20"/>
                        <w:lang w:val="en-US"/>
                      </w:rPr>
                      <w:t>ru</w:t>
                    </w:r>
                  </w:hyperlink>
                </w:p>
                <w:p w:rsidR="001D69B3" w:rsidRPr="00B746D6" w:rsidRDefault="00C65295" w:rsidP="00E077F2">
                  <w:pPr>
                    <w:tabs>
                      <w:tab w:val="left" w:pos="1260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hyperlink r:id="rId7" w:history="1">
                    <w:r w:rsidR="001D69B3" w:rsidRPr="001D69B3">
                      <w:rPr>
                        <w:rStyle w:val="a9"/>
                        <w:sz w:val="20"/>
                        <w:szCs w:val="20"/>
                        <w:lang w:val="en-US"/>
                      </w:rPr>
                      <w:t>http</w:t>
                    </w:r>
                    <w:r w:rsidR="001D69B3" w:rsidRPr="00B746D6">
                      <w:rPr>
                        <w:rStyle w:val="a9"/>
                        <w:sz w:val="20"/>
                        <w:szCs w:val="20"/>
                      </w:rPr>
                      <w:t>://</w:t>
                    </w:r>
                    <w:proofErr w:type="spellStart"/>
                    <w:r w:rsidR="001D69B3" w:rsidRPr="001D69B3">
                      <w:rPr>
                        <w:rStyle w:val="a9"/>
                        <w:sz w:val="20"/>
                        <w:szCs w:val="20"/>
                        <w:lang w:val="en-US"/>
                      </w:rPr>
                      <w:t>bagaevskaj</w:t>
                    </w:r>
                    <w:proofErr w:type="spellEnd"/>
                    <w:r w:rsidR="001D69B3" w:rsidRPr="00B746D6">
                      <w:rPr>
                        <w:rStyle w:val="a9"/>
                        <w:sz w:val="20"/>
                        <w:szCs w:val="20"/>
                      </w:rPr>
                      <w:t>.</w:t>
                    </w:r>
                    <w:proofErr w:type="spellStart"/>
                    <w:r w:rsidR="001D69B3" w:rsidRPr="001D69B3">
                      <w:rPr>
                        <w:rStyle w:val="a9"/>
                        <w:sz w:val="20"/>
                        <w:szCs w:val="20"/>
                        <w:lang w:val="en-US"/>
                      </w:rPr>
                      <w:t>ucoz</w:t>
                    </w:r>
                    <w:proofErr w:type="spellEnd"/>
                    <w:r w:rsidR="001D69B3" w:rsidRPr="00B746D6">
                      <w:rPr>
                        <w:rStyle w:val="a9"/>
                        <w:sz w:val="20"/>
                        <w:szCs w:val="20"/>
                      </w:rPr>
                      <w:t>.</w:t>
                    </w:r>
                    <w:proofErr w:type="spellStart"/>
                    <w:r w:rsidR="001D69B3" w:rsidRPr="001D69B3">
                      <w:rPr>
                        <w:rStyle w:val="a9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  <w:r w:rsidR="001D69B3" w:rsidRPr="00B746D6">
                      <w:rPr>
                        <w:rStyle w:val="a9"/>
                        <w:sz w:val="20"/>
                        <w:szCs w:val="20"/>
                      </w:rPr>
                      <w:t>/</w:t>
                    </w:r>
                  </w:hyperlink>
                </w:p>
                <w:p w:rsidR="001D69B3" w:rsidRPr="001C7082" w:rsidRDefault="001D69B3" w:rsidP="001D69B3">
                  <w:pPr>
                    <w:ind w:right="318"/>
                    <w:jc w:val="center"/>
                    <w:rPr>
                      <w:sz w:val="18"/>
                    </w:rPr>
                  </w:pPr>
                  <w:r w:rsidRPr="001C7082">
                    <w:rPr>
                      <w:sz w:val="18"/>
                    </w:rPr>
                    <w:t>ИНН 6106004447    КПП 610601001</w:t>
                  </w:r>
                </w:p>
                <w:p w:rsidR="001D69B3" w:rsidRPr="001C7082" w:rsidRDefault="001D69B3" w:rsidP="001D69B3">
                  <w:pPr>
                    <w:ind w:right="320"/>
                    <w:jc w:val="center"/>
                    <w:rPr>
                      <w:sz w:val="18"/>
                    </w:rPr>
                  </w:pPr>
                  <w:r w:rsidRPr="001C7082">
                    <w:rPr>
                      <w:sz w:val="18"/>
                    </w:rPr>
                    <w:t>ОГРН  1026100811593</w:t>
                  </w:r>
                </w:p>
                <w:p w:rsidR="001D69B3" w:rsidRPr="001C7082" w:rsidRDefault="001D69B3" w:rsidP="001D69B3">
                  <w:pPr>
                    <w:ind w:right="320"/>
                    <w:jc w:val="center"/>
                    <w:rPr>
                      <w:sz w:val="20"/>
                    </w:rPr>
                  </w:pPr>
                  <w:r w:rsidRPr="001C7082">
                    <w:rPr>
                      <w:sz w:val="20"/>
                    </w:rPr>
                    <w:t>___</w:t>
                  </w:r>
                  <w:r w:rsidRPr="001D69B3">
                    <w:rPr>
                      <w:sz w:val="20"/>
                      <w:u w:val="single"/>
                    </w:rPr>
                    <w:t>06.07.2017г.</w:t>
                  </w:r>
                  <w:r w:rsidRPr="001C7082">
                    <w:rPr>
                      <w:sz w:val="20"/>
                    </w:rPr>
                    <w:t>_____№_________</w:t>
                  </w:r>
                  <w:r w:rsidRPr="001D69B3">
                    <w:rPr>
                      <w:sz w:val="20"/>
                      <w:u w:val="single"/>
                    </w:rPr>
                    <w:t>278</w:t>
                  </w:r>
                  <w:r w:rsidRPr="001C7082">
                    <w:rPr>
                      <w:sz w:val="20"/>
                    </w:rPr>
                    <w:t>__________</w:t>
                  </w:r>
                </w:p>
                <w:p w:rsidR="001D69B3" w:rsidRPr="001C7082" w:rsidRDefault="001D69B3" w:rsidP="001D69B3">
                  <w:pPr>
                    <w:ind w:right="320"/>
                    <w:jc w:val="center"/>
                    <w:rPr>
                      <w:sz w:val="20"/>
                      <w:u w:val="single"/>
                    </w:rPr>
                  </w:pPr>
                  <w:r w:rsidRPr="001C7082">
                    <w:rPr>
                      <w:sz w:val="20"/>
                    </w:rPr>
                    <w:t>на №</w:t>
                  </w:r>
                  <w:r w:rsidRPr="001C7082">
                    <w:rPr>
                      <w:sz w:val="20"/>
                      <w:u w:val="single"/>
                    </w:rPr>
                    <w:t>______________</w:t>
                  </w:r>
                  <w:r w:rsidRPr="001C7082">
                    <w:rPr>
                      <w:sz w:val="20"/>
                    </w:rPr>
                    <w:t>от</w:t>
                  </w:r>
                  <w:r w:rsidRPr="001C7082">
                    <w:rPr>
                      <w:sz w:val="20"/>
                      <w:u w:val="single"/>
                    </w:rPr>
                    <w:t>____________________</w:t>
                  </w:r>
                </w:p>
              </w:txbxContent>
            </v:textbox>
            <w10:wrap type="square"/>
          </v:shape>
        </w:pict>
      </w:r>
    </w:p>
    <w:p w:rsidR="001D69B3" w:rsidRDefault="001D69B3" w:rsidP="002B63F3">
      <w:pPr>
        <w:spacing w:line="276" w:lineRule="auto"/>
        <w:jc w:val="center"/>
        <w:rPr>
          <w:b/>
        </w:rPr>
      </w:pPr>
    </w:p>
    <w:p w:rsidR="001D69B3" w:rsidRDefault="001D69B3" w:rsidP="002B63F3">
      <w:pPr>
        <w:spacing w:line="276" w:lineRule="auto"/>
        <w:jc w:val="center"/>
        <w:rPr>
          <w:b/>
        </w:rPr>
      </w:pPr>
    </w:p>
    <w:p w:rsidR="001D69B3" w:rsidRDefault="001D69B3" w:rsidP="002B63F3">
      <w:pPr>
        <w:spacing w:line="276" w:lineRule="auto"/>
        <w:jc w:val="center"/>
        <w:rPr>
          <w:b/>
        </w:rPr>
      </w:pPr>
    </w:p>
    <w:p w:rsidR="001D69B3" w:rsidRDefault="001D69B3" w:rsidP="002B63F3">
      <w:pPr>
        <w:spacing w:line="276" w:lineRule="auto"/>
        <w:jc w:val="center"/>
        <w:rPr>
          <w:b/>
        </w:rPr>
      </w:pPr>
    </w:p>
    <w:p w:rsidR="001D69B3" w:rsidRDefault="001D69B3" w:rsidP="002B63F3">
      <w:pPr>
        <w:spacing w:line="276" w:lineRule="auto"/>
        <w:jc w:val="center"/>
        <w:rPr>
          <w:b/>
        </w:rPr>
      </w:pPr>
    </w:p>
    <w:p w:rsidR="001D69B3" w:rsidRDefault="001D69B3" w:rsidP="002B63F3">
      <w:pPr>
        <w:spacing w:line="276" w:lineRule="auto"/>
        <w:jc w:val="center"/>
        <w:rPr>
          <w:b/>
        </w:rPr>
      </w:pPr>
    </w:p>
    <w:p w:rsidR="001D69B3" w:rsidRDefault="001D69B3" w:rsidP="002B63F3">
      <w:pPr>
        <w:spacing w:line="276" w:lineRule="auto"/>
        <w:jc w:val="center"/>
        <w:rPr>
          <w:b/>
        </w:rPr>
      </w:pPr>
    </w:p>
    <w:p w:rsidR="001D69B3" w:rsidRDefault="001D69B3" w:rsidP="002B63F3">
      <w:pPr>
        <w:spacing w:line="276" w:lineRule="auto"/>
        <w:jc w:val="center"/>
        <w:rPr>
          <w:b/>
        </w:rPr>
      </w:pPr>
    </w:p>
    <w:p w:rsidR="001D69B3" w:rsidRDefault="001D69B3" w:rsidP="002B63F3">
      <w:pPr>
        <w:spacing w:line="276" w:lineRule="auto"/>
        <w:jc w:val="center"/>
        <w:rPr>
          <w:b/>
        </w:rPr>
      </w:pPr>
    </w:p>
    <w:p w:rsidR="001D69B3" w:rsidRDefault="001D69B3" w:rsidP="002B63F3">
      <w:pPr>
        <w:spacing w:line="276" w:lineRule="auto"/>
        <w:jc w:val="center"/>
        <w:rPr>
          <w:b/>
        </w:rPr>
      </w:pPr>
    </w:p>
    <w:p w:rsidR="002B63F3" w:rsidRPr="002B63F3" w:rsidRDefault="001A24DD" w:rsidP="002B63F3">
      <w:pPr>
        <w:spacing w:line="276" w:lineRule="auto"/>
        <w:jc w:val="center"/>
        <w:rPr>
          <w:b/>
          <w:color w:val="000000"/>
          <w:spacing w:val="7"/>
        </w:rPr>
      </w:pPr>
      <w:r w:rsidRPr="002B63F3">
        <w:rPr>
          <w:b/>
        </w:rPr>
        <w:t>Отчёт</w:t>
      </w:r>
      <w:r w:rsidR="00466375">
        <w:rPr>
          <w:b/>
        </w:rPr>
        <w:t xml:space="preserve"> </w:t>
      </w:r>
      <w:r w:rsidRPr="002B63F3">
        <w:rPr>
          <w:b/>
          <w:color w:val="000000"/>
          <w:spacing w:val="7"/>
        </w:rPr>
        <w:t>о результатах государственной итоговой аттестации</w:t>
      </w:r>
    </w:p>
    <w:p w:rsidR="002B63F3" w:rsidRPr="002B63F3" w:rsidRDefault="0012784C" w:rsidP="002B63F3">
      <w:pPr>
        <w:spacing w:line="276" w:lineRule="auto"/>
        <w:jc w:val="center"/>
        <w:rPr>
          <w:b/>
          <w:color w:val="000000"/>
          <w:lang w:eastAsia="ar-SA"/>
        </w:rPr>
      </w:pPr>
      <w:r w:rsidRPr="002B63F3">
        <w:rPr>
          <w:b/>
          <w:color w:val="000000"/>
          <w:lang w:eastAsia="ar-SA"/>
        </w:rPr>
        <w:t>выпускников</w:t>
      </w:r>
      <w:r w:rsidR="00466375">
        <w:rPr>
          <w:b/>
          <w:color w:val="000000"/>
          <w:lang w:eastAsia="ar-SA"/>
        </w:rPr>
        <w:t xml:space="preserve"> </w:t>
      </w:r>
      <w:r w:rsidRPr="002B63F3">
        <w:rPr>
          <w:b/>
          <w:color w:val="000000"/>
          <w:spacing w:val="7"/>
        </w:rPr>
        <w:t>МБОУ Багаевской СОШ</w:t>
      </w:r>
      <w:r w:rsidR="002B63F3" w:rsidRPr="002B63F3">
        <w:rPr>
          <w:b/>
          <w:color w:val="000000"/>
          <w:spacing w:val="7"/>
        </w:rPr>
        <w:t xml:space="preserve"> 2016-2017 учебного года</w:t>
      </w:r>
      <w:r w:rsidR="002B63F3" w:rsidRPr="002B63F3">
        <w:rPr>
          <w:b/>
          <w:color w:val="000000"/>
          <w:lang w:eastAsia="ar-SA"/>
        </w:rPr>
        <w:t>,</w:t>
      </w:r>
    </w:p>
    <w:p w:rsidR="0012784C" w:rsidRPr="002B63F3" w:rsidRDefault="0012784C" w:rsidP="002B63F3">
      <w:pPr>
        <w:spacing w:line="276" w:lineRule="auto"/>
        <w:jc w:val="center"/>
        <w:rPr>
          <w:b/>
          <w:color w:val="000000"/>
          <w:lang w:eastAsia="ar-SA"/>
        </w:rPr>
      </w:pPr>
      <w:r w:rsidRPr="002B63F3">
        <w:rPr>
          <w:b/>
          <w:color w:val="000000"/>
          <w:lang w:eastAsia="ar-SA"/>
        </w:rPr>
        <w:t>освоивших образовательные программ</w:t>
      </w:r>
      <w:r w:rsidR="002B63F3" w:rsidRPr="002B63F3">
        <w:rPr>
          <w:b/>
          <w:color w:val="000000"/>
          <w:lang w:eastAsia="ar-SA"/>
        </w:rPr>
        <w:t>ы основного общего образования</w:t>
      </w:r>
    </w:p>
    <w:p w:rsidR="001A24DD" w:rsidRPr="002B63F3" w:rsidRDefault="001A24DD" w:rsidP="002B63F3">
      <w:pPr>
        <w:shd w:val="clear" w:color="auto" w:fill="FFFFFF"/>
        <w:spacing w:line="276" w:lineRule="auto"/>
        <w:ind w:right="7"/>
        <w:jc w:val="center"/>
        <w:rPr>
          <w:b/>
          <w:color w:val="000000"/>
          <w:spacing w:val="7"/>
        </w:rPr>
      </w:pPr>
    </w:p>
    <w:p w:rsidR="00FE4492" w:rsidRPr="002B63F3" w:rsidRDefault="00FE4492" w:rsidP="002B63F3">
      <w:pPr>
        <w:suppressAutoHyphens/>
        <w:spacing w:line="276" w:lineRule="auto"/>
        <w:ind w:firstLine="561"/>
        <w:jc w:val="both"/>
        <w:rPr>
          <w:color w:val="000000"/>
        </w:rPr>
      </w:pPr>
      <w:r w:rsidRPr="002B63F3">
        <w:rPr>
          <w:color w:val="000000"/>
          <w:spacing w:val="7"/>
        </w:rPr>
        <w:t>В соответствии со статьей 59 Федерального закона «Об образовании в РФ» и</w:t>
      </w:r>
      <w:r w:rsidR="0012784C" w:rsidRPr="002B63F3">
        <w:rPr>
          <w:color w:val="000000"/>
          <w:lang w:eastAsia="ar-SA"/>
        </w:rPr>
        <w:t>тоговая аттестация представляет собой форму оценки степени и уровня освоения обучающи</w:t>
      </w:r>
      <w:r w:rsidRPr="002B63F3">
        <w:rPr>
          <w:color w:val="000000"/>
          <w:lang w:eastAsia="ar-SA"/>
        </w:rPr>
        <w:t xml:space="preserve">мися образовательной программы, которая </w:t>
      </w:r>
      <w:r w:rsidR="0012784C" w:rsidRPr="002B63F3">
        <w:rPr>
          <w:color w:val="000000"/>
          <w:lang w:eastAsia="ar-SA"/>
        </w:rPr>
        <w:t>проводится на основе принципов объективности и независимости оценки качества подготовки обучающихся.</w:t>
      </w:r>
      <w:r w:rsidRPr="002B63F3">
        <w:rPr>
          <w:color w:val="000000"/>
          <w:lang w:eastAsia="ar-SA"/>
        </w:rPr>
        <w:t xml:space="preserve"> О</w:t>
      </w:r>
      <w:r w:rsidRPr="002B63F3">
        <w:rPr>
          <w:color w:val="000000"/>
        </w:rPr>
        <w:t xml:space="preserve">своение основных образовательных программ основного общего </w:t>
      </w:r>
      <w:r w:rsidRPr="002B63F3">
        <w:rPr>
          <w:color w:val="000000"/>
          <w:spacing w:val="2"/>
        </w:rPr>
        <w:t xml:space="preserve">образования завершается обязательной итоговой аттестацией </w:t>
      </w:r>
      <w:r w:rsidRPr="002B63F3">
        <w:rPr>
          <w:color w:val="000000"/>
          <w:spacing w:val="-4"/>
        </w:rPr>
        <w:t>выпускников.</w:t>
      </w:r>
    </w:p>
    <w:p w:rsidR="004745D7" w:rsidRPr="002B63F3" w:rsidRDefault="00B72DF9" w:rsidP="00111BBD">
      <w:pPr>
        <w:suppressAutoHyphens/>
        <w:spacing w:line="276" w:lineRule="auto"/>
        <w:ind w:firstLine="561"/>
        <w:jc w:val="both"/>
      </w:pPr>
      <w:r w:rsidRPr="002B63F3">
        <w:rPr>
          <w:color w:val="000000"/>
          <w:lang w:eastAsia="ar-SA"/>
        </w:rPr>
        <w:t>Подготовка к г</w:t>
      </w:r>
      <w:r w:rsidR="0012784C" w:rsidRPr="002B63F3">
        <w:rPr>
          <w:color w:val="000000"/>
          <w:lang w:eastAsia="ar-SA"/>
        </w:rPr>
        <w:t>осударственн</w:t>
      </w:r>
      <w:r w:rsidRPr="002B63F3">
        <w:rPr>
          <w:color w:val="000000"/>
          <w:lang w:eastAsia="ar-SA"/>
        </w:rPr>
        <w:t>ой</w:t>
      </w:r>
      <w:r w:rsidR="0012784C" w:rsidRPr="002B63F3">
        <w:rPr>
          <w:color w:val="000000"/>
          <w:lang w:eastAsia="ar-SA"/>
        </w:rPr>
        <w:t xml:space="preserve"> итогов</w:t>
      </w:r>
      <w:r w:rsidRPr="002B63F3">
        <w:rPr>
          <w:color w:val="000000"/>
          <w:lang w:eastAsia="ar-SA"/>
        </w:rPr>
        <w:t>ой</w:t>
      </w:r>
      <w:r w:rsidR="0012784C" w:rsidRPr="002B63F3">
        <w:rPr>
          <w:color w:val="000000"/>
          <w:lang w:eastAsia="ar-SA"/>
        </w:rPr>
        <w:t xml:space="preserve"> аттестаци</w:t>
      </w:r>
      <w:r w:rsidR="00A54B6F" w:rsidRPr="002B63F3">
        <w:rPr>
          <w:color w:val="000000"/>
          <w:lang w:eastAsia="ar-SA"/>
        </w:rPr>
        <w:t xml:space="preserve">и </w:t>
      </w:r>
      <w:r w:rsidR="0012784C" w:rsidRPr="002B63F3">
        <w:rPr>
          <w:color w:val="000000"/>
          <w:lang w:eastAsia="ar-SA"/>
        </w:rPr>
        <w:t>выпускников 9 класс</w:t>
      </w:r>
      <w:r w:rsidR="00FE4492" w:rsidRPr="002B63F3">
        <w:rPr>
          <w:color w:val="000000"/>
          <w:lang w:eastAsia="ar-SA"/>
        </w:rPr>
        <w:t>а</w:t>
      </w:r>
      <w:r w:rsidR="00466375">
        <w:rPr>
          <w:color w:val="000000"/>
          <w:lang w:eastAsia="ar-SA"/>
        </w:rPr>
        <w:t xml:space="preserve"> </w:t>
      </w:r>
      <w:r w:rsidR="00A54B6F" w:rsidRPr="002B63F3">
        <w:rPr>
          <w:color w:val="000000"/>
          <w:lang w:eastAsia="ar-SA"/>
        </w:rPr>
        <w:t xml:space="preserve">МБОУ Багаевской СОШ </w:t>
      </w:r>
      <w:r w:rsidR="0012784C" w:rsidRPr="002B63F3">
        <w:rPr>
          <w:color w:val="000000"/>
          <w:lang w:eastAsia="ar-SA"/>
        </w:rPr>
        <w:t>в 201</w:t>
      </w:r>
      <w:r w:rsidR="00FE4492" w:rsidRPr="002B63F3">
        <w:rPr>
          <w:color w:val="000000"/>
          <w:lang w:eastAsia="ar-SA"/>
        </w:rPr>
        <w:t>6</w:t>
      </w:r>
      <w:r w:rsidR="0012784C" w:rsidRPr="002B63F3">
        <w:rPr>
          <w:color w:val="000000"/>
          <w:lang w:eastAsia="ar-SA"/>
        </w:rPr>
        <w:t>-201</w:t>
      </w:r>
      <w:r w:rsidR="00FE4492" w:rsidRPr="002B63F3">
        <w:rPr>
          <w:color w:val="000000"/>
          <w:lang w:eastAsia="ar-SA"/>
        </w:rPr>
        <w:t>7</w:t>
      </w:r>
      <w:r w:rsidR="0012784C" w:rsidRPr="002B63F3">
        <w:rPr>
          <w:color w:val="000000"/>
          <w:lang w:eastAsia="ar-SA"/>
        </w:rPr>
        <w:t xml:space="preserve"> учебном году осуществлялась в соответствии с нормативно - правов</w:t>
      </w:r>
      <w:r w:rsidR="00A54B6F" w:rsidRPr="002B63F3">
        <w:rPr>
          <w:color w:val="000000"/>
          <w:lang w:eastAsia="ar-SA"/>
        </w:rPr>
        <w:t>ыми</w:t>
      </w:r>
      <w:r w:rsidR="00466375">
        <w:rPr>
          <w:color w:val="000000"/>
          <w:lang w:eastAsia="ar-SA"/>
        </w:rPr>
        <w:t xml:space="preserve"> </w:t>
      </w:r>
      <w:r w:rsidR="00A54B6F" w:rsidRPr="002B63F3">
        <w:rPr>
          <w:color w:val="000000"/>
          <w:lang w:eastAsia="ar-SA"/>
        </w:rPr>
        <w:t xml:space="preserve">документами </w:t>
      </w:r>
      <w:r w:rsidR="0012784C" w:rsidRPr="002B63F3">
        <w:rPr>
          <w:color w:val="000000"/>
          <w:lang w:eastAsia="ar-SA"/>
        </w:rPr>
        <w:t xml:space="preserve">федерального, регионального, муниципального </w:t>
      </w:r>
      <w:r w:rsidR="00A54B6F" w:rsidRPr="002B63F3">
        <w:rPr>
          <w:color w:val="000000"/>
          <w:lang w:eastAsia="ar-SA"/>
        </w:rPr>
        <w:t xml:space="preserve">и школьного </w:t>
      </w:r>
      <w:r w:rsidR="0012784C" w:rsidRPr="002B63F3">
        <w:rPr>
          <w:color w:val="000000"/>
          <w:lang w:eastAsia="ar-SA"/>
        </w:rPr>
        <w:t>уровней</w:t>
      </w:r>
      <w:r w:rsidR="00A54B6F" w:rsidRPr="002B63F3">
        <w:rPr>
          <w:color w:val="000000"/>
          <w:lang w:eastAsia="ar-SA"/>
        </w:rPr>
        <w:t xml:space="preserve">. В течение учебного года велась </w:t>
      </w:r>
      <w:r w:rsidR="00D651A2" w:rsidRPr="002B63F3">
        <w:rPr>
          <w:color w:val="000000"/>
          <w:lang w:eastAsia="ar-SA"/>
        </w:rPr>
        <w:t xml:space="preserve">своевременная планомерная </w:t>
      </w:r>
      <w:r w:rsidR="00A54B6F" w:rsidRPr="002B63F3">
        <w:rPr>
          <w:color w:val="000000"/>
          <w:lang w:eastAsia="ar-SA"/>
        </w:rPr>
        <w:t xml:space="preserve">информационно - разъяснительная работа </w:t>
      </w:r>
      <w:r w:rsidR="009907A4" w:rsidRPr="002B63F3">
        <w:rPr>
          <w:color w:val="000000"/>
          <w:lang w:eastAsia="ar-SA"/>
        </w:rPr>
        <w:t>по ознакомлению и изучению нормативно-правовых актов федерального, регионального, муниципального, школьного уровней</w:t>
      </w:r>
      <w:r w:rsidR="00466375">
        <w:rPr>
          <w:color w:val="000000"/>
          <w:lang w:eastAsia="ar-SA"/>
        </w:rPr>
        <w:t xml:space="preserve"> </w:t>
      </w:r>
      <w:r w:rsidR="00A54B6F" w:rsidRPr="002B63F3">
        <w:rPr>
          <w:color w:val="000000"/>
          <w:lang w:eastAsia="ar-SA"/>
        </w:rPr>
        <w:t>со всеми участниками образовательного процесса.</w:t>
      </w:r>
      <w:r w:rsidR="00111BBD">
        <w:rPr>
          <w:color w:val="000000"/>
          <w:lang w:eastAsia="ar-SA"/>
        </w:rPr>
        <w:t xml:space="preserve"> Так в</w:t>
      </w:r>
      <w:r w:rsidR="005C16AE" w:rsidRPr="002B63F3">
        <w:rPr>
          <w:spacing w:val="4"/>
        </w:rPr>
        <w:t xml:space="preserve"> 2016-2017 учебном году 10 педагогов </w:t>
      </w:r>
      <w:r w:rsidR="00CF1FE9" w:rsidRPr="002B63F3">
        <w:rPr>
          <w:spacing w:val="4"/>
        </w:rPr>
        <w:t xml:space="preserve">школы </w:t>
      </w:r>
      <w:r w:rsidR="005C16AE" w:rsidRPr="002B63F3">
        <w:rPr>
          <w:spacing w:val="4"/>
        </w:rPr>
        <w:t>(Четина Г.В., Дьяконова М.Н., Демченко Е.В., Васильева И.В., Пятакова Н.Н., Ткач И.В., Хибухина Л.М., Петрушкан Н.И., Болдырева Т.В., Ерина Е.В.) стали активными участниками серии вебинаров по вопросам подготовки к проведению ЕГЭ-2017. Все участники получили сертификаты и дипломы.</w:t>
      </w:r>
      <w:r w:rsidR="00466375">
        <w:rPr>
          <w:spacing w:val="4"/>
        </w:rPr>
        <w:t xml:space="preserve"> </w:t>
      </w:r>
      <w:r w:rsidR="00C45ABC" w:rsidRPr="002B63F3">
        <w:t xml:space="preserve">Кроме этого </w:t>
      </w:r>
      <w:r w:rsidR="005C16AE" w:rsidRPr="002B63F3">
        <w:t xml:space="preserve">7 </w:t>
      </w:r>
      <w:r w:rsidR="00111BBD">
        <w:t>педагогов</w:t>
      </w:r>
      <w:r w:rsidR="005C16AE" w:rsidRPr="002B63F3">
        <w:t xml:space="preserve"> (Васильева И.В., Пятакова Н.Н., Свирякина С.В., Демченко Е.В., Хибухина Л.М., Четина Г.В., Петрушкан Н.И.) </w:t>
      </w:r>
      <w:r w:rsidR="00C45ABC" w:rsidRPr="002B63F3">
        <w:t xml:space="preserve">прошли </w:t>
      </w:r>
      <w:r w:rsidR="00501EBD" w:rsidRPr="002B63F3">
        <w:t>дистанционные курсы повышения квалификации в объеме 35 часов по теме «</w:t>
      </w:r>
      <w:r w:rsidR="005C16AE" w:rsidRPr="002B63F3">
        <w:t>Подготовка организаторов и руководителей пунктов проведения государственной итоговой аттестации: ЕГЭ-11 и ОГЭ-9</w:t>
      </w:r>
      <w:r w:rsidR="00501EBD" w:rsidRPr="002B63F3">
        <w:t>».</w:t>
      </w:r>
    </w:p>
    <w:p w:rsidR="001F1ABB" w:rsidRPr="002B63F3" w:rsidRDefault="001F1ABB" w:rsidP="002B63F3">
      <w:pPr>
        <w:shd w:val="clear" w:color="auto" w:fill="FFFFFF"/>
        <w:spacing w:line="276" w:lineRule="auto"/>
        <w:ind w:left="14" w:firstLine="612"/>
        <w:jc w:val="both"/>
        <w:rPr>
          <w:bCs/>
        </w:rPr>
      </w:pPr>
      <w:r w:rsidRPr="002B63F3">
        <w:rPr>
          <w:bCs/>
        </w:rPr>
        <w:t>К государственной итоговой аттестации по образовательным программам основного общего образования в 2016-2017 учебном году были допущены 14 учащихся (100%), как</w:t>
      </w:r>
      <w:r w:rsidRPr="002B63F3">
        <w:t xml:space="preserve"> не имеющие академической задолженности и в полном объеме выполнившие учебный план.</w:t>
      </w:r>
    </w:p>
    <w:p w:rsidR="002B63F3" w:rsidRDefault="004745D7" w:rsidP="002B63F3">
      <w:pPr>
        <w:shd w:val="clear" w:color="auto" w:fill="FFFFFF"/>
        <w:spacing w:line="276" w:lineRule="auto"/>
        <w:ind w:left="14" w:firstLine="612"/>
        <w:jc w:val="both"/>
      </w:pPr>
      <w:r w:rsidRPr="002B63F3">
        <w:rPr>
          <w:bCs/>
        </w:rPr>
        <w:t xml:space="preserve">В текущем </w:t>
      </w:r>
      <w:r w:rsidR="001F1ABB" w:rsidRPr="002B63F3">
        <w:rPr>
          <w:bCs/>
        </w:rPr>
        <w:t xml:space="preserve">учебном </w:t>
      </w:r>
      <w:r w:rsidRPr="002B63F3">
        <w:rPr>
          <w:bCs/>
        </w:rPr>
        <w:t xml:space="preserve">году выпускники 9 класса МБОУ Багаевской СОШ </w:t>
      </w:r>
      <w:r w:rsidR="001F1ABB" w:rsidRPr="002B63F3">
        <w:rPr>
          <w:bCs/>
        </w:rPr>
        <w:t xml:space="preserve">(14 чел.) </w:t>
      </w:r>
      <w:r w:rsidRPr="002B63F3">
        <w:rPr>
          <w:bCs/>
        </w:rPr>
        <w:t xml:space="preserve">сдавали экзамены в форме ОГЭ по четырем учебным предметам: обязательным (русский язык и математика) и 2 предметам по выбору. </w:t>
      </w:r>
      <w:r w:rsidR="00574E58" w:rsidRPr="002B63F3">
        <w:rPr>
          <w:bCs/>
        </w:rPr>
        <w:t>В</w:t>
      </w:r>
      <w:r w:rsidR="00574E58" w:rsidRPr="002B63F3">
        <w:t xml:space="preserve">ыпускники 9 класса 2016-2017 учебного года в полной мере воспользовались правом выбора предметов. Предмет «обществознание» стал наиболее популярным экзаменом по выбору, его сдавали 14 выпускников, на втором месте – физика (12 </w:t>
      </w:r>
      <w:r w:rsidR="00111BBD">
        <w:t>выпускников</w:t>
      </w:r>
      <w:r w:rsidR="00574E58" w:rsidRPr="002B63F3">
        <w:t xml:space="preserve">), на третьем - биология (2 выпускника). </w:t>
      </w:r>
      <w:bookmarkStart w:id="0" w:name="_Hlk486938020"/>
    </w:p>
    <w:p w:rsidR="00594D9F" w:rsidRDefault="004745D7" w:rsidP="002B63F3">
      <w:pPr>
        <w:shd w:val="clear" w:color="auto" w:fill="FFFFFF"/>
        <w:spacing w:line="276" w:lineRule="auto"/>
        <w:ind w:left="14" w:firstLine="612"/>
        <w:jc w:val="both"/>
        <w:rPr>
          <w:color w:val="000000"/>
          <w:spacing w:val="-1"/>
        </w:rPr>
      </w:pPr>
      <w:r w:rsidRPr="002B63F3">
        <w:lastRenderedPageBreak/>
        <w:t xml:space="preserve">Из числа допущенных </w:t>
      </w:r>
      <w:r w:rsidR="00A6157B" w:rsidRPr="002B63F3">
        <w:t xml:space="preserve">к ГИА </w:t>
      </w:r>
      <w:r w:rsidRPr="002B63F3">
        <w:t xml:space="preserve">(14 чел.) </w:t>
      </w:r>
      <w:r w:rsidR="00A6157B" w:rsidRPr="002B63F3">
        <w:t xml:space="preserve">успешно сдали обязательные экзамены в форме ОГЭ по математике, русскому языку, а также экзамены по выбору: обществознанию, физике, биологии </w:t>
      </w:r>
      <w:r w:rsidRPr="002B63F3">
        <w:t>все 100% выпускников</w:t>
      </w:r>
      <w:r w:rsidR="00A6157B" w:rsidRPr="002B63F3">
        <w:t xml:space="preserve">. </w:t>
      </w:r>
      <w:bookmarkEnd w:id="0"/>
      <w:r w:rsidR="001A24DD" w:rsidRPr="002B63F3">
        <w:rPr>
          <w:color w:val="000000"/>
          <w:spacing w:val="-1"/>
        </w:rPr>
        <w:t>Результаты экзаменов</w:t>
      </w:r>
      <w:r w:rsidR="00A6157B" w:rsidRPr="002B63F3">
        <w:rPr>
          <w:color w:val="000000"/>
          <w:spacing w:val="-1"/>
        </w:rPr>
        <w:t xml:space="preserve"> более подробно представлены в </w:t>
      </w:r>
      <w:r w:rsidR="002B63F3">
        <w:rPr>
          <w:color w:val="000000"/>
          <w:spacing w:val="-1"/>
        </w:rPr>
        <w:t xml:space="preserve">нижеследующей </w:t>
      </w:r>
      <w:r w:rsidR="00A6157B" w:rsidRPr="002B63F3">
        <w:rPr>
          <w:color w:val="000000"/>
          <w:spacing w:val="-1"/>
        </w:rPr>
        <w:t>таблице:</w:t>
      </w:r>
    </w:p>
    <w:p w:rsidR="00594D9F" w:rsidRDefault="00594D9F" w:rsidP="002B63F3">
      <w:pPr>
        <w:shd w:val="clear" w:color="auto" w:fill="FFFFFF"/>
        <w:spacing w:line="276" w:lineRule="auto"/>
        <w:ind w:left="14" w:firstLine="612"/>
        <w:jc w:val="both"/>
        <w:rPr>
          <w:color w:val="000000"/>
          <w:spacing w:val="-1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9"/>
        <w:gridCol w:w="1700"/>
        <w:gridCol w:w="710"/>
        <w:gridCol w:w="406"/>
        <w:gridCol w:w="406"/>
        <w:gridCol w:w="406"/>
        <w:gridCol w:w="406"/>
        <w:gridCol w:w="640"/>
        <w:gridCol w:w="574"/>
        <w:gridCol w:w="870"/>
        <w:gridCol w:w="870"/>
      </w:tblGrid>
      <w:tr w:rsidR="002B63F3" w:rsidRPr="002B63F3" w:rsidTr="002B63F3">
        <w:trPr>
          <w:trHeight w:hRule="exact" w:val="536"/>
          <w:jc w:val="center"/>
        </w:trPr>
        <w:tc>
          <w:tcPr>
            <w:tcW w:w="8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color w:val="000000"/>
                <w:spacing w:val="-6"/>
                <w:sz w:val="22"/>
                <w:szCs w:val="22"/>
              </w:rPr>
              <w:t>Предмет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ind w:right="-26"/>
              <w:jc w:val="center"/>
            </w:pPr>
            <w:r w:rsidRPr="002B63F3">
              <w:rPr>
                <w:color w:val="000000"/>
                <w:spacing w:val="-8"/>
                <w:sz w:val="22"/>
                <w:szCs w:val="22"/>
              </w:rPr>
              <w:t xml:space="preserve">Форма </w:t>
            </w:r>
            <w:r w:rsidRPr="002B63F3">
              <w:rPr>
                <w:color w:val="000000"/>
                <w:spacing w:val="-6"/>
                <w:sz w:val="22"/>
                <w:szCs w:val="22"/>
              </w:rPr>
              <w:t>экзамена</w:t>
            </w:r>
          </w:p>
        </w:tc>
        <w:tc>
          <w:tcPr>
            <w:tcW w:w="9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color w:val="000000"/>
                <w:spacing w:val="-4"/>
                <w:sz w:val="22"/>
                <w:szCs w:val="22"/>
              </w:rPr>
              <w:t>Учитель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color w:val="000000"/>
                <w:spacing w:val="-5"/>
                <w:sz w:val="22"/>
                <w:szCs w:val="22"/>
              </w:rPr>
              <w:t>Кол-во уч-ся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63F3">
              <w:rPr>
                <w:b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63F3">
              <w:rPr>
                <w:b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63F3">
              <w:rPr>
                <w:b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63F3">
              <w:rPr>
                <w:b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6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color w:val="000000"/>
                <w:spacing w:val="-5"/>
                <w:sz w:val="22"/>
                <w:szCs w:val="22"/>
              </w:rPr>
              <w:t>Уровень (%)</w:t>
            </w: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5"/>
              </w:rPr>
            </w:pPr>
            <w:r w:rsidRPr="002B63F3">
              <w:rPr>
                <w:color w:val="000000"/>
                <w:spacing w:val="-9"/>
                <w:sz w:val="22"/>
                <w:szCs w:val="22"/>
              </w:rPr>
              <w:t>Средний балл</w:t>
            </w: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5"/>
              </w:rPr>
            </w:pPr>
            <w:r w:rsidRPr="002B63F3">
              <w:rPr>
                <w:color w:val="000000"/>
                <w:spacing w:val="-5"/>
                <w:sz w:val="22"/>
                <w:szCs w:val="22"/>
              </w:rPr>
              <w:t>Средняя оценка</w:t>
            </w:r>
          </w:p>
        </w:tc>
      </w:tr>
      <w:tr w:rsidR="002B63F3" w:rsidRPr="002B63F3" w:rsidTr="002B63F3">
        <w:trPr>
          <w:trHeight w:hRule="exact" w:val="699"/>
          <w:jc w:val="center"/>
        </w:trPr>
        <w:tc>
          <w:tcPr>
            <w:tcW w:w="8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5D7" w:rsidRPr="002B63F3" w:rsidRDefault="004745D7" w:rsidP="002B63F3">
            <w:pPr>
              <w:spacing w:line="276" w:lineRule="auto"/>
              <w:jc w:val="center"/>
            </w:pPr>
          </w:p>
        </w:tc>
        <w:tc>
          <w:tcPr>
            <w:tcW w:w="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pacing w:line="276" w:lineRule="auto"/>
              <w:jc w:val="center"/>
            </w:pPr>
          </w:p>
        </w:tc>
        <w:tc>
          <w:tcPr>
            <w:tcW w:w="9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5D7" w:rsidRPr="002B63F3" w:rsidRDefault="004745D7" w:rsidP="002B63F3">
            <w:pPr>
              <w:spacing w:line="276" w:lineRule="auto"/>
              <w:jc w:val="center"/>
            </w:pPr>
          </w:p>
        </w:tc>
        <w:tc>
          <w:tcPr>
            <w:tcW w:w="3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ind w:right="-62"/>
              <w:jc w:val="center"/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pacing w:line="276" w:lineRule="auto"/>
              <w:jc w:val="center"/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pacing w:line="276" w:lineRule="auto"/>
              <w:jc w:val="center"/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pacing w:line="276" w:lineRule="auto"/>
              <w:jc w:val="center"/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pacing w:line="276" w:lineRule="auto"/>
              <w:jc w:val="center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proofErr w:type="spellStart"/>
            <w:r w:rsidRPr="002B63F3">
              <w:rPr>
                <w:color w:val="000000"/>
                <w:spacing w:val="-12"/>
                <w:sz w:val="22"/>
                <w:szCs w:val="22"/>
              </w:rPr>
              <w:t>обуч</w:t>
            </w:r>
            <w:proofErr w:type="spellEnd"/>
            <w:r w:rsidRPr="002B63F3">
              <w:rPr>
                <w:color w:val="000000"/>
                <w:spacing w:val="-12"/>
                <w:sz w:val="22"/>
                <w:szCs w:val="22"/>
              </w:rPr>
              <w:t>.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proofErr w:type="spellStart"/>
            <w:r w:rsidRPr="002B63F3">
              <w:rPr>
                <w:color w:val="000000"/>
                <w:spacing w:val="-9"/>
                <w:sz w:val="22"/>
                <w:szCs w:val="22"/>
              </w:rPr>
              <w:t>кач</w:t>
            </w:r>
            <w:proofErr w:type="spellEnd"/>
            <w:r w:rsidRPr="002B63F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4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9"/>
              </w:rPr>
            </w:pPr>
          </w:p>
        </w:tc>
        <w:tc>
          <w:tcPr>
            <w:tcW w:w="4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9"/>
              </w:rPr>
            </w:pPr>
          </w:p>
        </w:tc>
      </w:tr>
      <w:tr w:rsidR="002B63F3" w:rsidRPr="002B63F3" w:rsidTr="002B63F3">
        <w:trPr>
          <w:trHeight w:hRule="exact" w:val="534"/>
          <w:jc w:val="center"/>
        </w:trPr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</w:pPr>
            <w:r w:rsidRPr="002B63F3">
              <w:rPr>
                <w:color w:val="000000"/>
                <w:spacing w:val="-8"/>
                <w:sz w:val="22"/>
                <w:szCs w:val="22"/>
              </w:rPr>
              <w:t>Русский  язык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color w:val="000000"/>
                <w:sz w:val="22"/>
                <w:szCs w:val="22"/>
              </w:rPr>
              <w:t>ОГЭ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</w:pPr>
            <w:r w:rsidRPr="002B63F3">
              <w:rPr>
                <w:sz w:val="22"/>
                <w:szCs w:val="22"/>
              </w:rPr>
              <w:t>Болдырева Т.В.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ind w:right="-62"/>
              <w:jc w:val="center"/>
            </w:pPr>
            <w:r w:rsidRPr="002B63F3">
              <w:rPr>
                <w:sz w:val="22"/>
                <w:szCs w:val="22"/>
              </w:rPr>
              <w:t>14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4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4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100%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57,1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30,6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3,9</w:t>
            </w:r>
          </w:p>
        </w:tc>
      </w:tr>
      <w:tr w:rsidR="002B63F3" w:rsidRPr="002B63F3" w:rsidTr="002B63F3">
        <w:trPr>
          <w:trHeight w:hRule="exact" w:val="534"/>
          <w:jc w:val="center"/>
        </w:trPr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rPr>
                <w:color w:val="000000"/>
                <w:spacing w:val="-8"/>
              </w:rPr>
            </w:pPr>
            <w:r w:rsidRPr="002B63F3">
              <w:rPr>
                <w:color w:val="000000"/>
                <w:spacing w:val="-8"/>
                <w:sz w:val="22"/>
                <w:szCs w:val="22"/>
              </w:rPr>
              <w:t>Математика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color w:val="000000"/>
                <w:sz w:val="22"/>
                <w:szCs w:val="22"/>
              </w:rPr>
              <w:t>ОГЭ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</w:pPr>
            <w:r w:rsidRPr="002B63F3">
              <w:rPr>
                <w:sz w:val="22"/>
                <w:szCs w:val="22"/>
              </w:rPr>
              <w:t>Ерина Е.В.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ind w:right="-62"/>
              <w:jc w:val="center"/>
            </w:pPr>
            <w:r w:rsidRPr="002B63F3">
              <w:rPr>
                <w:sz w:val="22"/>
                <w:szCs w:val="22"/>
              </w:rPr>
              <w:t>14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100%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85,7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18,4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4,1</w:t>
            </w:r>
          </w:p>
        </w:tc>
      </w:tr>
      <w:tr w:rsidR="002B63F3" w:rsidRPr="002B63F3" w:rsidTr="002B63F3">
        <w:trPr>
          <w:trHeight w:hRule="exact" w:val="534"/>
          <w:jc w:val="center"/>
        </w:trPr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rPr>
                <w:color w:val="000000"/>
                <w:spacing w:val="-8"/>
              </w:rPr>
            </w:pPr>
            <w:r w:rsidRPr="002B63F3">
              <w:rPr>
                <w:color w:val="000000"/>
                <w:spacing w:val="-8"/>
                <w:sz w:val="22"/>
                <w:szCs w:val="22"/>
              </w:rPr>
              <w:t>Обществознание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color w:val="000000"/>
                <w:sz w:val="22"/>
                <w:szCs w:val="22"/>
              </w:rPr>
              <w:t>ОГЭ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</w:pPr>
            <w:r w:rsidRPr="002B63F3">
              <w:rPr>
                <w:sz w:val="22"/>
                <w:szCs w:val="22"/>
              </w:rPr>
              <w:t>Демченко Е.В.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ind w:right="-62"/>
              <w:jc w:val="center"/>
            </w:pPr>
            <w:r w:rsidRPr="002B63F3">
              <w:rPr>
                <w:sz w:val="22"/>
                <w:szCs w:val="22"/>
              </w:rPr>
              <w:t>14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4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100%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71,4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28,4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3,9</w:t>
            </w:r>
          </w:p>
        </w:tc>
      </w:tr>
      <w:tr w:rsidR="002B63F3" w:rsidRPr="002B63F3" w:rsidTr="002B63F3">
        <w:trPr>
          <w:trHeight w:hRule="exact" w:val="534"/>
          <w:jc w:val="center"/>
        </w:trPr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rPr>
                <w:color w:val="000000"/>
                <w:spacing w:val="-8"/>
              </w:rPr>
            </w:pPr>
            <w:r w:rsidRPr="002B63F3">
              <w:rPr>
                <w:color w:val="000000"/>
                <w:spacing w:val="-8"/>
                <w:sz w:val="22"/>
                <w:szCs w:val="22"/>
              </w:rPr>
              <w:t>Физика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color w:val="000000"/>
                <w:sz w:val="22"/>
                <w:szCs w:val="22"/>
              </w:rPr>
              <w:t>ОГЭ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</w:pPr>
            <w:r w:rsidRPr="002B63F3">
              <w:rPr>
                <w:sz w:val="22"/>
                <w:szCs w:val="22"/>
              </w:rPr>
              <w:t>Петрушкан Н.И.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ind w:right="-62"/>
              <w:jc w:val="center"/>
            </w:pPr>
            <w:r w:rsidRPr="002B63F3">
              <w:rPr>
                <w:sz w:val="22"/>
                <w:szCs w:val="22"/>
              </w:rPr>
              <w:t>12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100%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58,3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20,5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3,7</w:t>
            </w:r>
          </w:p>
        </w:tc>
      </w:tr>
      <w:tr w:rsidR="002B63F3" w:rsidRPr="002B63F3" w:rsidTr="002B63F3">
        <w:trPr>
          <w:trHeight w:hRule="exact" w:val="534"/>
          <w:jc w:val="center"/>
        </w:trPr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rPr>
                <w:color w:val="000000"/>
                <w:spacing w:val="-8"/>
              </w:rPr>
            </w:pPr>
            <w:r w:rsidRPr="002B63F3">
              <w:rPr>
                <w:color w:val="000000"/>
                <w:spacing w:val="-8"/>
                <w:sz w:val="22"/>
                <w:szCs w:val="22"/>
              </w:rPr>
              <w:t>Биология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color w:val="000000"/>
                <w:sz w:val="22"/>
                <w:szCs w:val="22"/>
              </w:rPr>
              <w:t>ОГЭ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</w:pPr>
            <w:r w:rsidRPr="002B63F3">
              <w:rPr>
                <w:sz w:val="22"/>
                <w:szCs w:val="22"/>
              </w:rPr>
              <w:t>Сотник А.А.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ind w:right="-62"/>
              <w:jc w:val="center"/>
            </w:pPr>
            <w:r w:rsidRPr="002B63F3">
              <w:rPr>
                <w:sz w:val="22"/>
                <w:szCs w:val="22"/>
              </w:rPr>
              <w:t>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100%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100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39,5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45D7" w:rsidRPr="002B63F3" w:rsidRDefault="004745D7" w:rsidP="002B63F3">
            <w:pPr>
              <w:shd w:val="clear" w:color="auto" w:fill="FFFFFF"/>
              <w:spacing w:line="276" w:lineRule="auto"/>
              <w:jc w:val="center"/>
            </w:pPr>
            <w:r w:rsidRPr="002B63F3">
              <w:rPr>
                <w:sz w:val="22"/>
                <w:szCs w:val="22"/>
              </w:rPr>
              <w:t>5</w:t>
            </w:r>
          </w:p>
        </w:tc>
      </w:tr>
    </w:tbl>
    <w:p w:rsidR="002B63F3" w:rsidRPr="002B63F3" w:rsidRDefault="002B63F3" w:rsidP="002B63F3">
      <w:pPr>
        <w:shd w:val="clear" w:color="auto" w:fill="FFFFFF"/>
        <w:spacing w:line="276" w:lineRule="auto"/>
        <w:ind w:firstLine="567"/>
        <w:jc w:val="both"/>
        <w:rPr>
          <w:color w:val="000000"/>
          <w:spacing w:val="-2"/>
        </w:rPr>
      </w:pPr>
    </w:p>
    <w:p w:rsidR="00574E58" w:rsidRPr="002B63F3" w:rsidRDefault="00A6157B" w:rsidP="002B63F3">
      <w:pPr>
        <w:shd w:val="clear" w:color="auto" w:fill="FFFFFF"/>
        <w:spacing w:line="276" w:lineRule="auto"/>
        <w:ind w:firstLine="567"/>
        <w:jc w:val="both"/>
        <w:rPr>
          <w:color w:val="000000"/>
          <w:spacing w:val="-2"/>
        </w:rPr>
      </w:pPr>
      <w:r w:rsidRPr="002B63F3">
        <w:rPr>
          <w:color w:val="000000"/>
          <w:spacing w:val="-2"/>
        </w:rPr>
        <w:t>Анализ результатов экзаменов по обязательным учебным предметам: русско</w:t>
      </w:r>
      <w:r w:rsidR="00574E58" w:rsidRPr="002B63F3">
        <w:rPr>
          <w:color w:val="000000"/>
          <w:spacing w:val="-2"/>
        </w:rPr>
        <w:t xml:space="preserve">му языку и математике, и предметам по выбору: обществознанию, физике, биологии, показал </w:t>
      </w:r>
      <w:r w:rsidRPr="002B63F3">
        <w:rPr>
          <w:color w:val="000000"/>
          <w:spacing w:val="-2"/>
        </w:rPr>
        <w:t>100%-</w:t>
      </w:r>
      <w:proofErr w:type="spellStart"/>
      <w:r w:rsidRPr="002B63F3">
        <w:rPr>
          <w:color w:val="000000"/>
          <w:spacing w:val="-2"/>
        </w:rPr>
        <w:t>ый</w:t>
      </w:r>
      <w:proofErr w:type="spellEnd"/>
      <w:r w:rsidRPr="002B63F3">
        <w:rPr>
          <w:color w:val="000000"/>
          <w:spacing w:val="-2"/>
        </w:rPr>
        <w:t xml:space="preserve"> уровень обученности.</w:t>
      </w:r>
    </w:p>
    <w:p w:rsidR="002B63F3" w:rsidRPr="002B63F3" w:rsidRDefault="00574E58" w:rsidP="002B63F3">
      <w:pPr>
        <w:shd w:val="clear" w:color="auto" w:fill="FFFFFF"/>
        <w:spacing w:line="276" w:lineRule="auto"/>
        <w:ind w:firstLine="567"/>
        <w:jc w:val="both"/>
      </w:pPr>
      <w:r w:rsidRPr="002B63F3">
        <w:t>Высокое качество знаний показали выпускники 9 класса по биологии</w:t>
      </w:r>
      <w:r w:rsidR="002B63F3" w:rsidRPr="002B63F3">
        <w:t xml:space="preserve"> (100%)</w:t>
      </w:r>
      <w:r w:rsidRPr="002B63F3">
        <w:t>, математике</w:t>
      </w:r>
      <w:r w:rsidR="002B63F3" w:rsidRPr="002B63F3">
        <w:t xml:space="preserve"> (85,7%)</w:t>
      </w:r>
      <w:r w:rsidRPr="002B63F3">
        <w:t>, обществознанию</w:t>
      </w:r>
      <w:r w:rsidR="002B63F3" w:rsidRPr="002B63F3">
        <w:t xml:space="preserve"> (71,4%)</w:t>
      </w:r>
      <w:r w:rsidRPr="002B63F3">
        <w:t>. Достаточный уровень качества  знаний по физике</w:t>
      </w:r>
      <w:r w:rsidR="002B63F3" w:rsidRPr="002B63F3">
        <w:t xml:space="preserve"> (58,3%)</w:t>
      </w:r>
      <w:r w:rsidRPr="002B63F3">
        <w:t xml:space="preserve"> и русскому языку</w:t>
      </w:r>
      <w:r w:rsidR="002B63F3" w:rsidRPr="002B63F3">
        <w:t xml:space="preserve"> (57,1%)</w:t>
      </w:r>
      <w:r w:rsidRPr="002B63F3">
        <w:t>.</w:t>
      </w:r>
    </w:p>
    <w:p w:rsidR="00A6157B" w:rsidRPr="002B63F3" w:rsidRDefault="00A6157B" w:rsidP="002B63F3">
      <w:pPr>
        <w:shd w:val="clear" w:color="auto" w:fill="FFFFFF"/>
        <w:spacing w:line="276" w:lineRule="auto"/>
        <w:ind w:firstLine="567"/>
        <w:jc w:val="both"/>
      </w:pPr>
      <w:r w:rsidRPr="002B63F3">
        <w:t xml:space="preserve">Средняя оценка по </w:t>
      </w:r>
      <w:r w:rsidR="002B63F3" w:rsidRPr="002B63F3">
        <w:t xml:space="preserve">физике составила 3,7, по </w:t>
      </w:r>
      <w:r w:rsidRPr="002B63F3">
        <w:t>русскому языку</w:t>
      </w:r>
      <w:r w:rsidR="002B63F3" w:rsidRPr="002B63F3">
        <w:t xml:space="preserve"> и обществознанию- </w:t>
      </w:r>
      <w:r w:rsidRPr="002B63F3">
        <w:t>3,9, по математике - 4,1</w:t>
      </w:r>
      <w:r w:rsidR="00574E58" w:rsidRPr="002B63F3">
        <w:t xml:space="preserve">, </w:t>
      </w:r>
      <w:r w:rsidRPr="002B63F3">
        <w:t xml:space="preserve">по биологии - </w:t>
      </w:r>
      <w:r w:rsidR="002B63F3" w:rsidRPr="002B63F3">
        <w:t>5</w:t>
      </w:r>
      <w:r w:rsidRPr="002B63F3">
        <w:t>.</w:t>
      </w:r>
    </w:p>
    <w:p w:rsidR="00A6157B" w:rsidRPr="002B63F3" w:rsidRDefault="002B63F3" w:rsidP="002B63F3">
      <w:pPr>
        <w:shd w:val="clear" w:color="auto" w:fill="FFFFFF"/>
        <w:spacing w:line="276" w:lineRule="auto"/>
        <w:ind w:firstLine="567"/>
        <w:jc w:val="both"/>
      </w:pPr>
      <w:r w:rsidRPr="002B63F3">
        <w:t>Таким образом, р</w:t>
      </w:r>
      <w:r w:rsidR="00A6157B" w:rsidRPr="002B63F3">
        <w:t xml:space="preserve">езультаты государственной итоговой аттестации показали, что учащихся 9 класса освоили программу основного общего образования. </w:t>
      </w:r>
    </w:p>
    <w:p w:rsidR="00A6157B" w:rsidRPr="002B63F3" w:rsidRDefault="00A6157B" w:rsidP="002B63F3">
      <w:pPr>
        <w:shd w:val="clear" w:color="auto" w:fill="FFFFFF"/>
        <w:spacing w:line="276" w:lineRule="auto"/>
        <w:ind w:firstLine="567"/>
        <w:jc w:val="both"/>
        <w:rPr>
          <w:color w:val="000000"/>
          <w:spacing w:val="-2"/>
        </w:rPr>
      </w:pPr>
      <w:r w:rsidRPr="002B63F3">
        <w:rPr>
          <w:color w:val="000000"/>
          <w:spacing w:val="-2"/>
        </w:rPr>
        <w:t xml:space="preserve">В 2016-2017 учебном году основанием для получения аттестата об основном общем образовании является успешное прохождение ГИА-9 по 4 учебным предметам: 2 обязательным - русскому языку и математике, и 2 - по выбору. </w:t>
      </w:r>
      <w:r w:rsidR="002B63F3" w:rsidRPr="002B63F3">
        <w:rPr>
          <w:color w:val="000000"/>
          <w:spacing w:val="-2"/>
        </w:rPr>
        <w:t>П</w:t>
      </w:r>
      <w:r w:rsidRPr="002B63F3">
        <w:rPr>
          <w:color w:val="000000"/>
          <w:spacing w:val="4"/>
        </w:rPr>
        <w:t>о окончании итоговой аттестации 14 учащихся (100%) получили</w:t>
      </w:r>
      <w:r w:rsidRPr="002B63F3">
        <w:t xml:space="preserve"> аттестаты об основном общем образовании, из них: с отличием - 3 учащихся</w:t>
      </w:r>
      <w:bookmarkStart w:id="1" w:name="_GoBack"/>
      <w:bookmarkEnd w:id="1"/>
      <w:r w:rsidRPr="002B63F3">
        <w:t>, обычного образца - 11 учащихся.</w:t>
      </w:r>
    </w:p>
    <w:p w:rsidR="00A6157B" w:rsidRPr="002B63F3" w:rsidRDefault="00A6157B" w:rsidP="002B63F3">
      <w:pPr>
        <w:spacing w:line="276" w:lineRule="auto"/>
        <w:ind w:firstLine="426"/>
        <w:jc w:val="both"/>
      </w:pPr>
    </w:p>
    <w:p w:rsidR="00A6157B" w:rsidRPr="002B63F3" w:rsidRDefault="00A6157B" w:rsidP="002B63F3">
      <w:pPr>
        <w:shd w:val="clear" w:color="auto" w:fill="FFFFFF"/>
        <w:spacing w:line="276" w:lineRule="auto"/>
        <w:ind w:right="7"/>
        <w:jc w:val="center"/>
      </w:pPr>
    </w:p>
    <w:p w:rsidR="002B63F3" w:rsidRDefault="002B63F3" w:rsidP="002B63F3">
      <w:pPr>
        <w:shd w:val="clear" w:color="auto" w:fill="FFFFFF"/>
        <w:spacing w:line="276" w:lineRule="auto"/>
        <w:ind w:right="7"/>
        <w:jc w:val="center"/>
      </w:pPr>
    </w:p>
    <w:p w:rsidR="001A24DD" w:rsidRPr="002B63F3" w:rsidRDefault="001A24DD" w:rsidP="002B63F3">
      <w:pPr>
        <w:shd w:val="clear" w:color="auto" w:fill="FFFFFF"/>
        <w:spacing w:line="276" w:lineRule="auto"/>
        <w:ind w:right="7"/>
        <w:jc w:val="center"/>
      </w:pPr>
      <w:r w:rsidRPr="002B63F3">
        <w:t>Директор школы</w:t>
      </w:r>
      <w:r w:rsidR="00B746D6">
        <w:t xml:space="preserve">                                   </w:t>
      </w:r>
      <w:r w:rsidRPr="002B63F3">
        <w:t>Четина Г.В.</w:t>
      </w:r>
    </w:p>
    <w:p w:rsidR="004745D7" w:rsidRPr="002B63F3" w:rsidRDefault="004745D7" w:rsidP="002B63F3">
      <w:pPr>
        <w:shd w:val="clear" w:color="auto" w:fill="FFFFFF"/>
        <w:spacing w:line="276" w:lineRule="auto"/>
        <w:ind w:right="7"/>
        <w:jc w:val="center"/>
      </w:pPr>
    </w:p>
    <w:p w:rsidR="004745D7" w:rsidRPr="002B63F3" w:rsidRDefault="004745D7" w:rsidP="002B63F3">
      <w:pPr>
        <w:spacing w:line="276" w:lineRule="auto"/>
        <w:ind w:left="-567"/>
        <w:rPr>
          <w:color w:val="000000"/>
          <w:spacing w:val="7"/>
        </w:rPr>
      </w:pPr>
    </w:p>
    <w:p w:rsidR="004745D7" w:rsidRPr="002B63F3" w:rsidRDefault="004745D7" w:rsidP="002B63F3">
      <w:pPr>
        <w:spacing w:line="276" w:lineRule="auto"/>
        <w:ind w:left="-567"/>
        <w:rPr>
          <w:color w:val="000000"/>
          <w:spacing w:val="7"/>
        </w:rPr>
      </w:pPr>
    </w:p>
    <w:p w:rsidR="004745D7" w:rsidRPr="002B63F3" w:rsidRDefault="004745D7" w:rsidP="002B63F3">
      <w:pPr>
        <w:spacing w:line="276" w:lineRule="auto"/>
        <w:ind w:left="-567"/>
        <w:rPr>
          <w:color w:val="000000"/>
          <w:spacing w:val="7"/>
          <w:sz w:val="20"/>
          <w:szCs w:val="20"/>
        </w:rPr>
      </w:pPr>
      <w:r w:rsidRPr="002B63F3">
        <w:rPr>
          <w:color w:val="000000"/>
          <w:spacing w:val="7"/>
          <w:sz w:val="20"/>
          <w:szCs w:val="20"/>
        </w:rPr>
        <w:t>Исполнитель: Дьяконова М.Н.,</w:t>
      </w:r>
    </w:p>
    <w:p w:rsidR="001A24DD" w:rsidRPr="002B63F3" w:rsidRDefault="004745D7" w:rsidP="002B63F3">
      <w:pPr>
        <w:spacing w:line="276" w:lineRule="auto"/>
        <w:ind w:left="-567"/>
        <w:rPr>
          <w:color w:val="000000"/>
          <w:spacing w:val="7"/>
        </w:rPr>
      </w:pPr>
      <w:r w:rsidRPr="002B63F3">
        <w:rPr>
          <w:color w:val="000000"/>
          <w:spacing w:val="7"/>
          <w:sz w:val="20"/>
          <w:szCs w:val="20"/>
        </w:rPr>
        <w:t>тел. 8(86358)67-3-08</w:t>
      </w:r>
    </w:p>
    <w:p w:rsidR="001A24DD" w:rsidRPr="002B63F3" w:rsidRDefault="001A24DD" w:rsidP="002B63F3">
      <w:pPr>
        <w:shd w:val="clear" w:color="auto" w:fill="FFFFFF"/>
        <w:spacing w:line="276" w:lineRule="auto"/>
        <w:ind w:right="7"/>
        <w:jc w:val="center"/>
        <w:rPr>
          <w:color w:val="000000"/>
          <w:spacing w:val="1"/>
        </w:rPr>
      </w:pPr>
    </w:p>
    <w:sectPr w:rsidR="001A24DD" w:rsidRPr="002B63F3" w:rsidSect="00594D9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5300"/>
    <w:multiLevelType w:val="hybridMultilevel"/>
    <w:tmpl w:val="E9E82E32"/>
    <w:lvl w:ilvl="0" w:tplc="94562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0305A"/>
    <w:multiLevelType w:val="hybridMultilevel"/>
    <w:tmpl w:val="C7C43056"/>
    <w:lvl w:ilvl="0" w:tplc="CCCAE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C46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D813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66E42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482E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CE27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4E30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42FF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3C2E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AC62D3E"/>
    <w:multiLevelType w:val="hybridMultilevel"/>
    <w:tmpl w:val="097C1AB4"/>
    <w:lvl w:ilvl="0" w:tplc="D026EC7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B6DD8"/>
    <w:rsid w:val="000637A0"/>
    <w:rsid w:val="000B6DD8"/>
    <w:rsid w:val="00111BBD"/>
    <w:rsid w:val="0012784C"/>
    <w:rsid w:val="001A24DD"/>
    <w:rsid w:val="001D69B3"/>
    <w:rsid w:val="001F1ABB"/>
    <w:rsid w:val="002B63F3"/>
    <w:rsid w:val="00466375"/>
    <w:rsid w:val="004745D7"/>
    <w:rsid w:val="00501EBD"/>
    <w:rsid w:val="00574E58"/>
    <w:rsid w:val="00594D9F"/>
    <w:rsid w:val="005C16AE"/>
    <w:rsid w:val="00873F18"/>
    <w:rsid w:val="00942DED"/>
    <w:rsid w:val="00960721"/>
    <w:rsid w:val="009907A4"/>
    <w:rsid w:val="009B5710"/>
    <w:rsid w:val="00A54B6F"/>
    <w:rsid w:val="00A6157B"/>
    <w:rsid w:val="00B72DF9"/>
    <w:rsid w:val="00B746D6"/>
    <w:rsid w:val="00BB4DF1"/>
    <w:rsid w:val="00C16563"/>
    <w:rsid w:val="00C45ABC"/>
    <w:rsid w:val="00C65295"/>
    <w:rsid w:val="00CF1FE9"/>
    <w:rsid w:val="00D651A2"/>
    <w:rsid w:val="00D657F6"/>
    <w:rsid w:val="00E077F2"/>
    <w:rsid w:val="00EC04A8"/>
    <w:rsid w:val="00FE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24DD"/>
  </w:style>
  <w:style w:type="paragraph" w:styleId="a3">
    <w:name w:val="Normal (Web)"/>
    <w:basedOn w:val="a"/>
    <w:uiPriority w:val="99"/>
    <w:semiHidden/>
    <w:unhideWhenUsed/>
    <w:rsid w:val="001A24D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4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5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4E58"/>
    <w:pPr>
      <w:ind w:left="720"/>
      <w:contextualSpacing/>
    </w:pPr>
  </w:style>
  <w:style w:type="paragraph" w:styleId="a7">
    <w:name w:val="Body Text"/>
    <w:basedOn w:val="a"/>
    <w:link w:val="a8"/>
    <w:semiHidden/>
    <w:rsid w:val="001D69B3"/>
    <w:pPr>
      <w:jc w:val="center"/>
    </w:pPr>
  </w:style>
  <w:style w:type="character" w:customStyle="1" w:styleId="a8">
    <w:name w:val="Основной текст Знак"/>
    <w:basedOn w:val="a0"/>
    <w:link w:val="a7"/>
    <w:semiHidden/>
    <w:rsid w:val="001D6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D69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gaevskaj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gaevskaj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Учитель</cp:lastModifiedBy>
  <cp:revision>12</cp:revision>
  <dcterms:created xsi:type="dcterms:W3CDTF">2017-07-04T09:29:00Z</dcterms:created>
  <dcterms:modified xsi:type="dcterms:W3CDTF">2017-12-19T11:26:00Z</dcterms:modified>
</cp:coreProperties>
</file>