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E" w:rsidRPr="00CB59C9" w:rsidRDefault="00D34FEE" w:rsidP="00CB59C9">
      <w:pPr>
        <w:spacing w:before="100" w:beforeAutospacing="1" w:after="100" w:afterAutospacing="1" w:line="240" w:lineRule="auto"/>
        <w:ind w:left="-426"/>
        <w:jc w:val="center"/>
        <w:outlineLvl w:val="0"/>
        <w:rPr>
          <w:rFonts w:ascii="Ariston" w:eastAsia="Times New Roman" w:hAnsi="Ariston" w:cs="Times New Roman"/>
          <w:b/>
          <w:i/>
          <w:color w:val="12A4D8"/>
          <w:kern w:val="36"/>
          <w:sz w:val="144"/>
          <w:szCs w:val="144"/>
          <w:lang w:eastAsia="ru-RU"/>
        </w:rPr>
      </w:pPr>
      <w:r w:rsidRPr="00CB59C9">
        <w:rPr>
          <w:rFonts w:ascii="Ariston" w:eastAsia="Times New Roman" w:hAnsi="Ariston" w:cs="Times New Roman"/>
          <w:b/>
          <w:i/>
          <w:color w:val="12A4D8"/>
          <w:kern w:val="36"/>
          <w:sz w:val="144"/>
          <w:szCs w:val="144"/>
          <w:lang w:eastAsia="ru-RU"/>
        </w:rPr>
        <w:t>Школьная служба примирения</w:t>
      </w:r>
    </w:p>
    <w:p w:rsidR="00D34FEE" w:rsidRDefault="00D34FEE" w:rsidP="00D34FE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4FEE"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838200" cy="1114425"/>
            <wp:effectExtent l="0" t="0" r="0" b="9525"/>
            <wp:docPr id="4" name="Рисунок 4" descr="http://kirov-school27.ucoz.ru/slyzhba_primir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-school27.ucoz.ru/slyzhba_primir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                        </w:t>
      </w:r>
      <w:r w:rsidRPr="00D34FEE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1762125" cy="1752600"/>
            <wp:effectExtent l="0" t="0" r="9525" b="0"/>
            <wp:docPr id="3" name="Рисунок 3" descr="http://kirov-school27.ucoz.ru/slyzhba_primir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-school27.ucoz.ru/slyzhba_primir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                             </w:t>
      </w:r>
      <w:r w:rsidRPr="00D34FEE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838200" cy="1276350"/>
            <wp:effectExtent l="0" t="0" r="0" b="0"/>
            <wp:docPr id="2" name="Рисунок 2" descr="http://kirov-school27.ucoz.ru/slyzhba_primir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ov-school27.ucoz.ru/slyzhba_primir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  </w:t>
      </w:r>
    </w:p>
    <w:p w:rsidR="00634079" w:rsidRDefault="00634079" w:rsidP="00D34FE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34079" w:rsidRDefault="00634079" w:rsidP="00D34FE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34079" w:rsidRDefault="00634079" w:rsidP="00D34FE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34079" w:rsidRPr="00D34FEE" w:rsidRDefault="00634079" w:rsidP="00D34FE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34FEE" w:rsidRPr="00D34FEE" w:rsidRDefault="00D34FEE" w:rsidP="00D34FE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634079" w:rsidRDefault="00634079" w:rsidP="00F343B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 xml:space="preserve">                                     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Разгневан - потерпи, немного охладев,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br/>
      </w: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 xml:space="preserve">                                         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Рассудку уступи, смени на милость гнев.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br/>
      </w: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 xml:space="preserve">                                          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Разбить любой рубин недолго и несложно,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br/>
      </w: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 xml:space="preserve">                                        </w:t>
      </w:r>
      <w:r w:rsidR="00D34FEE" w:rsidRPr="00634079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Но вновь соединить осколки невозможно.</w:t>
      </w:r>
      <w:r w:rsidR="00D34FEE" w:rsidRPr="00634079">
        <w:rPr>
          <w:rFonts w:ascii="Monotype Corsiva" w:eastAsia="Times New Roman" w:hAnsi="Monotype Corsiva" w:cs="Times New Roman"/>
          <w:i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Саади (</w:t>
      </w:r>
      <w:r w:rsidR="00D34FEE" w:rsidRPr="00D3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великий персидский </w:t>
      </w:r>
    </w:p>
    <w:p w:rsidR="00D34FEE" w:rsidRPr="00D34FEE" w:rsidRDefault="00D34FEE" w:rsidP="00D34FEE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писатель и мыслитель</w:t>
      </w:r>
      <w:r w:rsidR="0063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34FEE" w:rsidRPr="00D34FEE" w:rsidRDefault="00D34FEE" w:rsidP="00D34FE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D34FEE" w:rsidRDefault="00D34FEE" w:rsidP="00D34FE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634079" w:rsidRPr="00D34FEE" w:rsidRDefault="00634079" w:rsidP="00D34FE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34079" w:rsidRDefault="00D34FEE" w:rsidP="00634079">
      <w:pPr>
        <w:spacing w:after="0" w:line="240" w:lineRule="auto"/>
        <w:jc w:val="center"/>
        <w:rPr>
          <w:rFonts w:ascii="Wooden Ship Decorated" w:eastAsia="Times New Roman" w:hAnsi="Wooden Ship Decorated" w:cs="Times New Roman"/>
          <w:color w:val="C00000"/>
          <w:sz w:val="96"/>
          <w:szCs w:val="96"/>
          <w:lang w:eastAsia="ru-RU"/>
        </w:rPr>
      </w:pPr>
      <w:r w:rsidRPr="00634079">
        <w:rPr>
          <w:rFonts w:ascii="AnastasiaScript" w:eastAsia="Times New Roman" w:hAnsi="AnastasiaScript" w:cs="Times New Roman"/>
          <w:b/>
          <w:bCs/>
          <w:i/>
          <w:color w:val="7030A0"/>
          <w:sz w:val="144"/>
          <w:szCs w:val="144"/>
          <w:lang w:eastAsia="ru-RU"/>
        </w:rPr>
        <w:t>Наш девиз:</w:t>
      </w:r>
      <w:r w:rsidRPr="00634079">
        <w:rPr>
          <w:rFonts w:ascii="AnastasiaScript" w:eastAsia="Times New Roman" w:hAnsi="AnastasiaScript" w:cs="Times New Roman"/>
          <w:i/>
          <w:color w:val="7030A0"/>
          <w:sz w:val="144"/>
          <w:szCs w:val="144"/>
          <w:lang w:eastAsia="ru-RU"/>
        </w:rPr>
        <w:br/>
      </w:r>
      <w:r w:rsidR="00CB59C9" w:rsidRPr="00634079">
        <w:rPr>
          <w:rFonts w:ascii="Wooden Ship Decorated" w:eastAsia="Times New Roman" w:hAnsi="Wooden Ship Decorated" w:cs="Times New Roman"/>
          <w:i/>
          <w:iCs/>
          <w:color w:val="C00000"/>
          <w:sz w:val="96"/>
          <w:szCs w:val="96"/>
          <w:lang w:eastAsia="ru-RU"/>
        </w:rPr>
        <w:t>«Мир нашему дому</w:t>
      </w:r>
      <w:r w:rsidRPr="00634079">
        <w:rPr>
          <w:rFonts w:ascii="Wooden Ship Decorated" w:eastAsia="Times New Roman" w:hAnsi="Wooden Ship Decorated" w:cs="Times New Roman"/>
          <w:i/>
          <w:iCs/>
          <w:color w:val="C00000"/>
          <w:sz w:val="96"/>
          <w:szCs w:val="96"/>
          <w:lang w:eastAsia="ru-RU"/>
        </w:rPr>
        <w:t>»</w:t>
      </w:r>
      <w:r w:rsidRPr="00634079">
        <w:rPr>
          <w:rFonts w:ascii="Wooden Ship Decorated" w:eastAsia="Times New Roman" w:hAnsi="Wooden Ship Decorated" w:cs="Times New Roman"/>
          <w:color w:val="C00000"/>
          <w:sz w:val="96"/>
          <w:szCs w:val="96"/>
          <w:lang w:eastAsia="ru-RU"/>
        </w:rPr>
        <w:br/>
      </w:r>
    </w:p>
    <w:p w:rsidR="00D34FEE" w:rsidRPr="00634079" w:rsidRDefault="00D34FEE" w:rsidP="00634079">
      <w:pPr>
        <w:spacing w:after="0" w:line="240" w:lineRule="auto"/>
        <w:jc w:val="center"/>
        <w:rPr>
          <w:rFonts w:ascii="Wooden Ship Decorated" w:eastAsia="Times New Roman" w:hAnsi="Wooden Ship Decorated" w:cs="Times New Roman"/>
          <w:color w:val="C00000"/>
          <w:sz w:val="16"/>
          <w:szCs w:val="16"/>
          <w:lang w:eastAsia="ru-RU"/>
        </w:rPr>
      </w:pP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D34FEE" w:rsidRPr="00634079" w:rsidRDefault="00D34FEE" w:rsidP="00E32EB9">
      <w:pPr>
        <w:spacing w:after="0" w:line="240" w:lineRule="auto"/>
        <w:ind w:left="-426"/>
        <w:rPr>
          <w:rFonts w:ascii="Verdana" w:eastAsia="Times New Roman" w:hAnsi="Verdana" w:cs="Times New Roman"/>
          <w:i/>
          <w:sz w:val="48"/>
          <w:szCs w:val="48"/>
          <w:lang w:eastAsia="ru-RU"/>
        </w:rPr>
      </w:pP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CB59C9" w:rsidRPr="00634079" w:rsidRDefault="00D34FEE" w:rsidP="00E32EB9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i/>
          <w:sz w:val="48"/>
          <w:szCs w:val="48"/>
          <w:lang w:eastAsia="ru-RU"/>
        </w:rPr>
      </w:pPr>
      <w:r w:rsidRPr="00634079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Если вы поругались или подрались, у вас что-то украли, вас побили и вы знаете обидчика, вас обижают в классе и т.д., то вы можете обратить</w:t>
      </w:r>
      <w:r w:rsidR="00634079" w:rsidRPr="00634079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ся в школьную службу примирения</w:t>
      </w:r>
      <w:r w:rsidRPr="00634079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br/>
      </w:r>
    </w:p>
    <w:p w:rsidR="00E25898" w:rsidRPr="00E25898" w:rsidRDefault="00D34FEE" w:rsidP="00E25898">
      <w:pPr>
        <w:spacing w:after="0" w:line="240" w:lineRule="auto"/>
        <w:ind w:left="-426" w:right="-427"/>
        <w:jc w:val="center"/>
        <w:rPr>
          <w:rFonts w:ascii="Wooden Ship Decorated" w:eastAsia="Times New Roman" w:hAnsi="Wooden Ship Decorated" w:cs="Times New Roman"/>
          <w:b/>
          <w:bCs/>
          <w:i/>
          <w:color w:val="00B050"/>
          <w:sz w:val="52"/>
          <w:szCs w:val="52"/>
          <w:lang w:eastAsia="ru-RU"/>
        </w:rPr>
      </w:pPr>
      <w:r w:rsidRPr="00D34FE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25898">
        <w:rPr>
          <w:rFonts w:ascii="Wooden Ship Decorated" w:eastAsia="Times New Roman" w:hAnsi="Wooden Ship Decorated" w:cs="Times New Roman"/>
          <w:b/>
          <w:bCs/>
          <w:i/>
          <w:color w:val="00B050"/>
          <w:sz w:val="52"/>
          <w:szCs w:val="52"/>
          <w:lang w:eastAsia="ru-RU"/>
        </w:rPr>
        <w:t>Миссия ШСП</w:t>
      </w:r>
      <w:bookmarkStart w:id="0" w:name="_GoBack"/>
      <w:bookmarkEnd w:id="0"/>
    </w:p>
    <w:p w:rsidR="00E25898" w:rsidRDefault="00D34FEE" w:rsidP="00E25898">
      <w:pPr>
        <w:spacing w:after="0" w:line="240" w:lineRule="auto"/>
        <w:ind w:left="-426" w:right="-427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63407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Находить</w:t>
      </w:r>
      <w:r w:rsidRPr="00E32E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альтернативный путь разрешения конф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ликтов.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2. Конфликт превратить</w:t>
      </w:r>
      <w:r w:rsidRPr="00E32E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конструк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тивный процесс.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3. Приобрести</w:t>
      </w:r>
      <w:r w:rsidRPr="00E32E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навыки активного слушания, лидерства и другие полезные комму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никативные умения.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4. Улучшить</w:t>
      </w:r>
      <w:r w:rsidRPr="00E32E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взаимоотношения детей и вз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рослых.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5. Развить</w:t>
      </w:r>
      <w:r w:rsidRPr="00E32E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чувство ответственности за свой выбо</w:t>
      </w:r>
      <w:r w:rsidR="00E258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 и решения, а также усилить</w:t>
      </w:r>
      <w:r w:rsidRPr="00E32E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чувство личной значимости.</w:t>
      </w:r>
      <w:r w:rsidRPr="00E32EB9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</w:r>
    </w:p>
    <w:p w:rsidR="00E25898" w:rsidRDefault="00E25898" w:rsidP="00E25898">
      <w:pPr>
        <w:spacing w:after="0" w:line="240" w:lineRule="auto"/>
        <w:ind w:left="-426" w:right="-427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</w:p>
    <w:p w:rsidR="00D34FEE" w:rsidRDefault="00D34FEE" w:rsidP="00E25898">
      <w:pPr>
        <w:spacing w:after="0" w:line="240" w:lineRule="auto"/>
        <w:ind w:left="-426" w:right="-42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32EB9">
        <w:rPr>
          <w:rFonts w:ascii="Verdana" w:eastAsia="Times New Roman" w:hAnsi="Verdana" w:cs="Times New Roman"/>
          <w:i/>
          <w:sz w:val="32"/>
          <w:szCs w:val="32"/>
          <w:lang w:eastAsia="ru-RU"/>
        </w:rPr>
        <w:br/>
      </w:r>
      <w:r w:rsidR="00E32EB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E32EB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32EB9">
        <w:rPr>
          <w:rFonts w:ascii="Wooden Ship Decorated" w:eastAsia="Times New Roman" w:hAnsi="Wooden Ship Decorated" w:cs="Times New Roman"/>
          <w:b/>
          <w:bCs/>
          <w:i/>
          <w:color w:val="002060"/>
          <w:sz w:val="56"/>
          <w:szCs w:val="56"/>
          <w:lang w:eastAsia="ru-RU"/>
        </w:rPr>
        <w:t>Состав ШСП «Доверие»</w:t>
      </w:r>
    </w:p>
    <w:p w:rsidR="00E32EB9" w:rsidRPr="00E32EB9" w:rsidRDefault="00E32EB9" w:rsidP="00E32EB9">
      <w:pPr>
        <w:spacing w:after="0" w:line="240" w:lineRule="auto"/>
        <w:ind w:left="-426" w:right="-427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32EB9" w:rsidRPr="00E32EB9" w:rsidRDefault="00E32EB9" w:rsidP="00E32E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40"/>
          <w:szCs w:val="40"/>
          <w:lang w:eastAsia="ru-RU"/>
        </w:rPr>
      </w:pPr>
      <w:r w:rsidRPr="00E32EB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Руководитель – Е.С. Карлюк</w:t>
      </w:r>
    </w:p>
    <w:p w:rsidR="00D34FEE" w:rsidRPr="00E32EB9" w:rsidRDefault="00572CC9" w:rsidP="00E3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Члены ШСП: Козлова Екатерина</w:t>
      </w:r>
    </w:p>
    <w:p w:rsidR="00E32EB9" w:rsidRPr="00E32EB9" w:rsidRDefault="00E32EB9" w:rsidP="00E3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32EB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</w:t>
      </w:r>
      <w:r w:rsidR="00572CC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Карлюк Виктория</w:t>
      </w:r>
    </w:p>
    <w:p w:rsidR="00E32EB9" w:rsidRDefault="00E32EB9" w:rsidP="00E3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2EB9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   Коржаков Никита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</w:p>
    <w:p w:rsidR="00E32EB9" w:rsidRDefault="00E32EB9" w:rsidP="00E3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32EB9" w:rsidRPr="00E32EB9" w:rsidRDefault="00E32EB9" w:rsidP="00E3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C1C2C" w:rsidRPr="00E32EB9" w:rsidRDefault="00D34FEE" w:rsidP="00E32EB9">
      <w:pPr>
        <w:spacing w:after="0" w:line="240" w:lineRule="auto"/>
        <w:ind w:left="-709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32EB9">
        <w:rPr>
          <w:rFonts w:ascii="Segoe Print" w:eastAsia="Times New Roman" w:hAnsi="Segoe Print" w:cs="Times New Roman"/>
          <w:b/>
          <w:bCs/>
          <w:i/>
          <w:color w:val="C45911" w:themeColor="accent2" w:themeShade="BF"/>
          <w:sz w:val="56"/>
          <w:szCs w:val="56"/>
          <w:lang w:eastAsia="ru-RU"/>
        </w:rPr>
        <w:t>ВЫ МОЖЕТЕ ОБРАТИТЬСЯ В ШКОЛЬНУЮ СЛУЖБУ ПРИМИРЕНИЯ</w:t>
      </w:r>
    </w:p>
    <w:sectPr w:rsidR="004C1C2C" w:rsidRPr="00E32EB9" w:rsidSect="00E25898">
      <w:pgSz w:w="11906" w:h="16838"/>
      <w:pgMar w:top="1135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ston">
    <w:altName w:val="Classica Two"/>
    <w:charset w:val="CC"/>
    <w:family w:val="script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astasiaScript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39E"/>
    <w:multiLevelType w:val="multilevel"/>
    <w:tmpl w:val="73C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EE"/>
    <w:rsid w:val="002A08AF"/>
    <w:rsid w:val="004C1C2C"/>
    <w:rsid w:val="00572CC9"/>
    <w:rsid w:val="00634079"/>
    <w:rsid w:val="00CB59C9"/>
    <w:rsid w:val="00D34FEE"/>
    <w:rsid w:val="00E25898"/>
    <w:rsid w:val="00E32EB9"/>
    <w:rsid w:val="00F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FEE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FEE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Учитель</cp:lastModifiedBy>
  <cp:revision>9</cp:revision>
  <cp:lastPrinted>2015-09-30T19:32:00Z</cp:lastPrinted>
  <dcterms:created xsi:type="dcterms:W3CDTF">2015-02-12T16:20:00Z</dcterms:created>
  <dcterms:modified xsi:type="dcterms:W3CDTF">2017-01-12T08:48:00Z</dcterms:modified>
</cp:coreProperties>
</file>